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21" w:rsidRDefault="00CD213C">
      <w:pPr>
        <w:spacing w:after="251" w:line="266" w:lineRule="auto"/>
        <w:ind w:left="-5" w:right="0" w:hanging="10"/>
        <w:jc w:val="left"/>
      </w:pPr>
      <w:r>
        <w:rPr>
          <w:b/>
          <w:color w:val="1F497D"/>
        </w:rPr>
        <w:t>Письмо № 11</w:t>
      </w:r>
      <w:r w:rsidR="00ED7888">
        <w:rPr>
          <w:b/>
          <w:color w:val="1F497D"/>
        </w:rPr>
        <w:t>59</w:t>
      </w:r>
      <w:r>
        <w:rPr>
          <w:b/>
          <w:color w:val="1F497D"/>
        </w:rPr>
        <w:t xml:space="preserve"> от  1</w:t>
      </w:r>
      <w:r w:rsidR="008F329F">
        <w:rPr>
          <w:b/>
          <w:color w:val="1F497D"/>
        </w:rPr>
        <w:t>5</w:t>
      </w:r>
      <w:bookmarkStart w:id="0" w:name="_GoBack"/>
      <w:bookmarkEnd w:id="0"/>
      <w:r>
        <w:rPr>
          <w:b/>
          <w:color w:val="1F497D"/>
        </w:rPr>
        <w:t xml:space="preserve"> ноября  2022 года. </w:t>
      </w:r>
    </w:p>
    <w:p w:rsidR="00624121" w:rsidRDefault="00CD213C">
      <w:pPr>
        <w:spacing w:after="8" w:line="266" w:lineRule="auto"/>
        <w:ind w:left="-5" w:right="0" w:hanging="10"/>
        <w:jc w:val="left"/>
      </w:pPr>
      <w:r>
        <w:rPr>
          <w:b/>
          <w:color w:val="1F497D"/>
        </w:rPr>
        <w:t>О проведении викторины среди педагогов на выявление лучших знатоков истории, культуры и традиций народов Дагестана</w:t>
      </w:r>
      <w:r>
        <w:rPr>
          <w:b/>
        </w:rPr>
        <w:t xml:space="preserve"> </w:t>
      </w:r>
    </w:p>
    <w:p w:rsidR="00624121" w:rsidRDefault="00CD213C">
      <w:pPr>
        <w:spacing w:after="55" w:line="259" w:lineRule="auto"/>
        <w:ind w:right="96" w:firstLine="0"/>
        <w:jc w:val="right"/>
      </w:pPr>
      <w:r>
        <w:rPr>
          <w:b/>
          <w:sz w:val="24"/>
        </w:rPr>
        <w:t xml:space="preserve"> </w:t>
      </w:r>
    </w:p>
    <w:p w:rsidR="00624121" w:rsidRDefault="00CD213C">
      <w:pPr>
        <w:spacing w:after="13" w:line="259" w:lineRule="auto"/>
        <w:ind w:right="158" w:firstLine="0"/>
        <w:jc w:val="right"/>
      </w:pPr>
      <w:r>
        <w:rPr>
          <w:b/>
        </w:rPr>
        <w:t xml:space="preserve">Руководителям ОО </w:t>
      </w:r>
    </w:p>
    <w:p w:rsidR="00624121" w:rsidRDefault="00CD213C">
      <w:pPr>
        <w:spacing w:after="18" w:line="259" w:lineRule="auto"/>
        <w:ind w:left="708" w:right="0" w:firstLine="0"/>
        <w:jc w:val="left"/>
      </w:pPr>
      <w:r>
        <w:rPr>
          <w:color w:val="1E1E1E"/>
        </w:rPr>
        <w:t xml:space="preserve"> </w:t>
      </w:r>
    </w:p>
    <w:p w:rsidR="00624121" w:rsidRDefault="00CD213C">
      <w:pPr>
        <w:spacing w:after="53" w:line="259" w:lineRule="auto"/>
        <w:ind w:left="708" w:right="0" w:firstLine="0"/>
        <w:jc w:val="left"/>
      </w:pPr>
      <w:r>
        <w:rPr>
          <w:color w:val="1E1E1E"/>
        </w:rPr>
        <w:t xml:space="preserve"> </w:t>
      </w:r>
    </w:p>
    <w:p w:rsidR="00624121" w:rsidRDefault="00CD213C">
      <w:pPr>
        <w:tabs>
          <w:tab w:val="center" w:pos="1026"/>
          <w:tab w:val="center" w:pos="2496"/>
          <w:tab w:val="center" w:pos="4461"/>
          <w:tab w:val="center" w:pos="5701"/>
          <w:tab w:val="center" w:pos="6924"/>
          <w:tab w:val="center" w:pos="8143"/>
          <w:tab w:val="right" w:pos="9780"/>
        </w:tabs>
        <w:spacing w:after="7" w:line="26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E1E1E"/>
        </w:rPr>
        <w:t xml:space="preserve">МКУ </w:t>
      </w:r>
      <w:r>
        <w:rPr>
          <w:color w:val="1E1E1E"/>
        </w:rPr>
        <w:tab/>
        <w:t xml:space="preserve">«Управления </w:t>
      </w:r>
      <w:r>
        <w:rPr>
          <w:color w:val="1E1E1E"/>
        </w:rPr>
        <w:tab/>
        <w:t xml:space="preserve">образования» </w:t>
      </w:r>
      <w:r>
        <w:rPr>
          <w:color w:val="1E1E1E"/>
        </w:rPr>
        <w:tab/>
        <w:t xml:space="preserve">в </w:t>
      </w:r>
      <w:r>
        <w:rPr>
          <w:color w:val="1E1E1E"/>
        </w:rPr>
        <w:tab/>
        <w:t xml:space="preserve">соответствии </w:t>
      </w:r>
      <w:r>
        <w:rPr>
          <w:color w:val="1E1E1E"/>
        </w:rPr>
        <w:tab/>
        <w:t xml:space="preserve">с </w:t>
      </w:r>
      <w:r>
        <w:rPr>
          <w:color w:val="1E1E1E"/>
        </w:rPr>
        <w:tab/>
        <w:t xml:space="preserve">письмом </w:t>
      </w:r>
    </w:p>
    <w:p w:rsidR="00624121" w:rsidRDefault="00CD213C">
      <w:pPr>
        <w:spacing w:after="7" w:line="268" w:lineRule="auto"/>
        <w:ind w:left="-15" w:right="149" w:firstLine="0"/>
      </w:pPr>
      <w:r>
        <w:rPr>
          <w:color w:val="1E1E1E"/>
        </w:rPr>
        <w:t xml:space="preserve">Министерство образования и науки Республики Дагестан от 09.11.2022 г. за № 875/22 сообщает, что для приобщения педагогов общеобразовательных организаций Республики Дагестан к истории, культуре и традициям народов Дагестана проводится Республиканская викторина среди педагогов на выявление лучших знатоков истории, культуры и традиций народов Дагестана (далее - Викторина). </w:t>
      </w:r>
    </w:p>
    <w:p w:rsidR="00624121" w:rsidRDefault="00CD213C">
      <w:pPr>
        <w:spacing w:after="7" w:line="268" w:lineRule="auto"/>
        <w:ind w:left="-15" w:right="149"/>
      </w:pPr>
      <w:r>
        <w:rPr>
          <w:color w:val="1E1E1E"/>
        </w:rPr>
        <w:t xml:space="preserve">Викторина проводится в целях приобщения педагогов общеобразовательных организаций Республики Дагестан к истории, культуре и традициям народов Дагестана. </w:t>
      </w:r>
    </w:p>
    <w:p w:rsidR="00624121" w:rsidRDefault="00CD213C">
      <w:pPr>
        <w:spacing w:after="7" w:line="268" w:lineRule="auto"/>
        <w:ind w:left="-15" w:right="149"/>
      </w:pPr>
      <w:r>
        <w:rPr>
          <w:color w:val="1E1E1E"/>
        </w:rPr>
        <w:t xml:space="preserve">В Викторине могут принять участие учителя любой предметной области, проявляющие любовь к истории, культуры и традиций народов Дагестана государственных, муниципальных и негосударственных общеобразовательных организаций Республики Дагестан. Викторина проводится в два этапа: отборочный (муниципальный), заключительный (республиканский). </w:t>
      </w:r>
    </w:p>
    <w:p w:rsidR="00624121" w:rsidRDefault="00CD213C">
      <w:pPr>
        <w:spacing w:after="7" w:line="268" w:lineRule="auto"/>
        <w:ind w:left="-15" w:right="149"/>
      </w:pPr>
      <w:r>
        <w:rPr>
          <w:color w:val="1E1E1E"/>
        </w:rPr>
        <w:t xml:space="preserve">Прием заявок на муниципальный этап Викторины осуществляет МКУ «Управление образования» </w:t>
      </w:r>
      <w:r>
        <w:rPr>
          <w:b/>
          <w:color w:val="FF0000"/>
        </w:rPr>
        <w:t>в срок до 21 ноября 2022 г</w:t>
      </w:r>
      <w:r>
        <w:rPr>
          <w:color w:val="1E1E1E"/>
        </w:rPr>
        <w:t xml:space="preserve">. </w:t>
      </w:r>
    </w:p>
    <w:p w:rsidR="00624121" w:rsidRDefault="00CD213C">
      <w:pPr>
        <w:spacing w:after="245" w:line="268" w:lineRule="auto"/>
        <w:ind w:left="-15" w:right="149"/>
      </w:pPr>
      <w:r>
        <w:rPr>
          <w:color w:val="1E1E1E"/>
        </w:rPr>
        <w:t xml:space="preserve">Контактное лицо: Магомедова </w:t>
      </w:r>
      <w:proofErr w:type="spellStart"/>
      <w:r>
        <w:rPr>
          <w:color w:val="1E1E1E"/>
        </w:rPr>
        <w:t>Сарат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Шамильевна</w:t>
      </w:r>
      <w:proofErr w:type="spellEnd"/>
      <w:r>
        <w:rPr>
          <w:color w:val="1E1E1E"/>
        </w:rPr>
        <w:t xml:space="preserve">, тел: </w:t>
      </w:r>
      <w:r>
        <w:rPr>
          <w:b/>
          <w:color w:val="1F497D"/>
        </w:rPr>
        <w:t>+7 (903) 481-8000</w:t>
      </w:r>
      <w:r>
        <w:rPr>
          <w:color w:val="1E1E1E"/>
        </w:rPr>
        <w:t>, электронная почта:</w:t>
      </w:r>
      <w:r>
        <w:t xml:space="preserve"> </w:t>
      </w:r>
      <w:r>
        <w:rPr>
          <w:b/>
          <w:color w:val="1F497D"/>
        </w:rPr>
        <w:t xml:space="preserve">msarat78@gmail.com. </w:t>
      </w:r>
    </w:p>
    <w:p w:rsidR="00624121" w:rsidRDefault="00CD213C">
      <w:pPr>
        <w:spacing w:after="7" w:line="268" w:lineRule="auto"/>
        <w:ind w:left="708" w:right="149" w:firstLine="0"/>
      </w:pPr>
      <w:r>
        <w:rPr>
          <w:color w:val="1E1E1E"/>
        </w:rPr>
        <w:t xml:space="preserve">Приложение: Положение на 6 л. в 1 экз.  </w:t>
      </w:r>
    </w:p>
    <w:p w:rsidR="00624121" w:rsidRDefault="00CD213C">
      <w:pPr>
        <w:spacing w:after="19" w:line="259" w:lineRule="auto"/>
        <w:ind w:left="708" w:right="0" w:firstLine="0"/>
        <w:jc w:val="left"/>
      </w:pPr>
      <w:r>
        <w:rPr>
          <w:color w:val="1E1E1E"/>
        </w:rPr>
        <w:t xml:space="preserve"> </w:t>
      </w:r>
    </w:p>
    <w:p w:rsidR="00624121" w:rsidRDefault="00CD213C">
      <w:pPr>
        <w:spacing w:line="259" w:lineRule="auto"/>
        <w:ind w:left="708" w:right="0" w:firstLine="0"/>
        <w:jc w:val="left"/>
      </w:pPr>
      <w:r>
        <w:rPr>
          <w:color w:val="1E1E1E"/>
        </w:rPr>
        <w:t xml:space="preserve"> </w:t>
      </w:r>
    </w:p>
    <w:p w:rsidR="00624121" w:rsidRDefault="00CD213C">
      <w:pPr>
        <w:spacing w:line="259" w:lineRule="auto"/>
        <w:ind w:left="-5" w:right="0" w:hanging="10"/>
        <w:jc w:val="left"/>
      </w:pPr>
      <w:r>
        <w:rPr>
          <w:b/>
          <w:sz w:val="24"/>
        </w:rPr>
        <w:t xml:space="preserve">Начальник МКУ </w:t>
      </w:r>
    </w:p>
    <w:p w:rsidR="00624121" w:rsidRDefault="00CD213C">
      <w:pPr>
        <w:spacing w:line="259" w:lineRule="auto"/>
        <w:ind w:left="-5" w:right="0" w:hanging="10"/>
        <w:jc w:val="left"/>
      </w:pPr>
      <w:r>
        <w:rPr>
          <w:b/>
          <w:sz w:val="24"/>
        </w:rPr>
        <w:t xml:space="preserve">«Управление </w:t>
      </w:r>
      <w:proofErr w:type="gramStart"/>
      <w:r>
        <w:rPr>
          <w:b/>
          <w:sz w:val="24"/>
        </w:rPr>
        <w:t xml:space="preserve">образования»   </w:t>
      </w:r>
      <w:proofErr w:type="gramEnd"/>
      <w:r>
        <w:rPr>
          <w:b/>
          <w:sz w:val="24"/>
        </w:rPr>
        <w:t xml:space="preserve">                                                                                    Х. Исаева  </w:t>
      </w:r>
    </w:p>
    <w:p w:rsidR="00624121" w:rsidRDefault="00CD213C">
      <w:pPr>
        <w:spacing w:line="259" w:lineRule="auto"/>
        <w:ind w:left="566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624121" w:rsidRDefault="00CD213C">
      <w:pPr>
        <w:spacing w:line="259" w:lineRule="auto"/>
        <w:ind w:left="566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624121" w:rsidRDefault="00CD213C">
      <w:pPr>
        <w:spacing w:line="240" w:lineRule="auto"/>
        <w:ind w:left="566" w:right="6808" w:firstLine="0"/>
        <w:jc w:val="left"/>
      </w:pPr>
      <w:r>
        <w:rPr>
          <w:i/>
          <w:sz w:val="20"/>
        </w:rPr>
        <w:t>Исп. Магомедова С.Ш. Тел. 8-903-481-80-00</w:t>
      </w:r>
      <w:r>
        <w:rPr>
          <w:sz w:val="20"/>
        </w:rPr>
        <w:t xml:space="preserve"> </w:t>
      </w:r>
      <w:r>
        <w:rPr>
          <w:i/>
          <w:sz w:val="20"/>
        </w:rPr>
        <w:t>e-</w:t>
      </w:r>
      <w:proofErr w:type="spellStart"/>
      <w:r>
        <w:rPr>
          <w:i/>
          <w:sz w:val="20"/>
        </w:rPr>
        <w:t>mail</w:t>
      </w:r>
      <w:proofErr w:type="spellEnd"/>
      <w:r>
        <w:rPr>
          <w:i/>
          <w:sz w:val="20"/>
        </w:rPr>
        <w:t xml:space="preserve">: </w:t>
      </w:r>
      <w:r>
        <w:rPr>
          <w:i/>
          <w:color w:val="0563C1"/>
          <w:sz w:val="20"/>
          <w:u w:val="single" w:color="0563C1"/>
        </w:rPr>
        <w:t>msarat78@gmail.com</w:t>
      </w:r>
      <w:r>
        <w:rPr>
          <w:i/>
          <w:color w:val="0563C1"/>
          <w:sz w:val="20"/>
        </w:rPr>
        <w:t xml:space="preserve"> </w:t>
      </w:r>
    </w:p>
    <w:p w:rsidR="00624121" w:rsidRDefault="00CD213C">
      <w:pPr>
        <w:spacing w:line="259" w:lineRule="auto"/>
        <w:ind w:left="10" w:right="126" w:hanging="10"/>
        <w:jc w:val="right"/>
      </w:pPr>
      <w:r>
        <w:t xml:space="preserve">Приложение № 1  </w:t>
      </w:r>
    </w:p>
    <w:p w:rsidR="00624121" w:rsidRDefault="00CD213C">
      <w:pPr>
        <w:spacing w:line="259" w:lineRule="auto"/>
        <w:ind w:left="10" w:right="126" w:hanging="10"/>
        <w:jc w:val="right"/>
      </w:pP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РД </w:t>
      </w:r>
    </w:p>
    <w:p w:rsidR="00624121" w:rsidRDefault="00CD213C">
      <w:pPr>
        <w:spacing w:line="259" w:lineRule="auto"/>
        <w:ind w:firstLine="0"/>
        <w:jc w:val="right"/>
      </w:pPr>
      <w:r>
        <w:t xml:space="preserve">от «07» ноября 2022 г. № 05-02-2-1105/22    </w:t>
      </w:r>
    </w:p>
    <w:p w:rsidR="00624121" w:rsidRDefault="00CD213C">
      <w:pPr>
        <w:spacing w:after="129"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after="21" w:line="259" w:lineRule="auto"/>
        <w:ind w:right="70" w:firstLine="0"/>
        <w:jc w:val="right"/>
      </w:pPr>
      <w:r>
        <w:rPr>
          <w:b/>
        </w:rPr>
        <w:lastRenderedPageBreak/>
        <w:t xml:space="preserve"> </w:t>
      </w:r>
    </w:p>
    <w:p w:rsidR="00624121" w:rsidRDefault="00CD213C">
      <w:pPr>
        <w:spacing w:after="13"/>
        <w:ind w:left="863" w:right="5" w:hanging="10"/>
        <w:jc w:val="center"/>
      </w:pPr>
      <w:proofErr w:type="gramStart"/>
      <w:r>
        <w:rPr>
          <w:b/>
        </w:rPr>
        <w:t>Положение  о</w:t>
      </w:r>
      <w:proofErr w:type="gramEnd"/>
      <w:r>
        <w:rPr>
          <w:b/>
        </w:rPr>
        <w:t xml:space="preserve"> проведении Республиканской викторины среди педагогов на выявление лучших знатоков истории, культуры и традиций  народов Дагестана </w:t>
      </w:r>
    </w:p>
    <w:p w:rsidR="00624121" w:rsidRDefault="00CD213C">
      <w:pPr>
        <w:spacing w:after="10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pStyle w:val="1"/>
        <w:ind w:left="1573" w:hanging="720"/>
      </w:pPr>
      <w:r>
        <w:t xml:space="preserve">Общие положения </w:t>
      </w:r>
    </w:p>
    <w:p w:rsidR="00624121" w:rsidRDefault="00CD213C">
      <w:pPr>
        <w:spacing w:line="259" w:lineRule="auto"/>
        <w:ind w:left="99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ind w:left="268" w:right="129"/>
      </w:pPr>
      <w:r>
        <w:t xml:space="preserve">1.1 Настоящее положение определяет цели, задачи, условия, сроки и порядок организации и проведения республиканской викторины на выявление лучших знатоков истории, культуры и традиций народов Дагестана среди педагогов (далее - Викторина). Викторина проводится во исполнение Приказа Министерства образования и науки Республики Дагестан от 11.02.2022 № 0101-101/22 «Об утверждении Плана мероприятий дополнительных мероприятий по проведению в Республике Дагестан Года образования в 2022 году». </w:t>
      </w:r>
    </w:p>
    <w:p w:rsidR="00624121" w:rsidRDefault="00CD213C">
      <w:pPr>
        <w:ind w:left="268" w:right="129"/>
      </w:pPr>
      <w:r>
        <w:t xml:space="preserve">1.2. Учредителем Викторины является Министерство образования и науки Республики Дагестан. </w:t>
      </w:r>
    </w:p>
    <w:p w:rsidR="00624121" w:rsidRDefault="00CD213C">
      <w:pPr>
        <w:ind w:left="268" w:right="129"/>
      </w:pPr>
      <w:r>
        <w:t xml:space="preserve">1.3.  Организатором Викторины является ГБУ ДПО РД «Дагестанский институт развития образования» (далее - ДИРО).  </w:t>
      </w:r>
    </w:p>
    <w:p w:rsidR="00624121" w:rsidRDefault="00CD213C">
      <w:pPr>
        <w:spacing w:line="237" w:lineRule="auto"/>
        <w:ind w:left="283" w:right="0" w:firstLine="708"/>
        <w:jc w:val="left"/>
      </w:pPr>
      <w:r>
        <w:t xml:space="preserve">1.4. Партнерами проведения заключительного этапа Викторины выступают Дагестанский некоммерческий фонд «Исторический парк «Россия – моя история. Город Махачкала» (далее – Музей «Исторический парк «Россия - моя история») и Центр интеллектуального развития «Идальго». </w:t>
      </w:r>
    </w:p>
    <w:p w:rsidR="00624121" w:rsidRDefault="00CD213C">
      <w:pPr>
        <w:ind w:left="268" w:right="129"/>
      </w:pPr>
      <w:r>
        <w:t xml:space="preserve">1.5. Общее руководство подготовкой и проведением Викторины осуществляет Организационный комитет Викторины (далее – Оргкомитет) и ДИРО. </w:t>
      </w:r>
    </w:p>
    <w:p w:rsidR="00624121" w:rsidRDefault="00CD213C">
      <w:pPr>
        <w:ind w:left="268" w:right="129"/>
      </w:pPr>
      <w:r>
        <w:t xml:space="preserve">1.6. Информационно-методическое сопровождение организации и проведения Викторины осуществляется на официальных сайтах </w:t>
      </w:r>
      <w:proofErr w:type="spellStart"/>
      <w:r>
        <w:t>Минобрнауки</w:t>
      </w:r>
      <w:proofErr w:type="spellEnd"/>
      <w:r>
        <w:t xml:space="preserve"> РД и ДИРО.  </w:t>
      </w:r>
    </w:p>
    <w:p w:rsidR="00624121" w:rsidRDefault="00CD213C">
      <w:pPr>
        <w:spacing w:after="58" w:line="259" w:lineRule="auto"/>
        <w:ind w:left="214" w:right="0" w:firstLine="0"/>
        <w:jc w:val="center"/>
      </w:pPr>
      <w:r>
        <w:rPr>
          <w:b/>
        </w:rPr>
        <w:t xml:space="preserve"> </w:t>
      </w:r>
    </w:p>
    <w:p w:rsidR="00624121" w:rsidRDefault="00CD213C">
      <w:pPr>
        <w:pStyle w:val="1"/>
        <w:ind w:left="1573" w:right="3" w:hanging="720"/>
      </w:pPr>
      <w:r>
        <w:t xml:space="preserve">Цель и задачи Конкурса </w:t>
      </w:r>
    </w:p>
    <w:p w:rsidR="00624121" w:rsidRDefault="00CD213C">
      <w:pPr>
        <w:spacing w:line="259" w:lineRule="auto"/>
        <w:ind w:left="171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ind w:left="268" w:right="129"/>
      </w:pPr>
      <w:r>
        <w:t xml:space="preserve">2.1. Викторина проводится в целях приобщения педагогов общеобразовательных организаций Республики Дагестан к истории, культуре и традициям народов Дагестана.  </w:t>
      </w:r>
    </w:p>
    <w:p w:rsidR="00624121" w:rsidRDefault="00CD213C">
      <w:pPr>
        <w:ind w:left="268" w:right="129"/>
      </w:pPr>
      <w:r>
        <w:t xml:space="preserve">2.2. Задачи проведения Викторины: развитие интереса, уважения и бережного отношения к культуре, к национальным традициям своего края; укрепление межнациональных связей и развитие </w:t>
      </w:r>
      <w:proofErr w:type="spellStart"/>
      <w:r>
        <w:t>мультикультурализма</w:t>
      </w:r>
      <w:proofErr w:type="spellEnd"/>
      <w:r>
        <w:t xml:space="preserve"> у педагогов.  </w:t>
      </w:r>
    </w:p>
    <w:p w:rsidR="00624121" w:rsidRDefault="00CD213C">
      <w:pPr>
        <w:spacing w:after="60" w:line="259" w:lineRule="auto"/>
        <w:ind w:left="214" w:right="0" w:firstLine="0"/>
        <w:jc w:val="center"/>
      </w:pPr>
      <w:r>
        <w:rPr>
          <w:b/>
        </w:rPr>
        <w:t xml:space="preserve"> </w:t>
      </w:r>
    </w:p>
    <w:p w:rsidR="00624121" w:rsidRDefault="00CD213C">
      <w:pPr>
        <w:pStyle w:val="1"/>
        <w:ind w:left="1573" w:right="6" w:hanging="720"/>
      </w:pPr>
      <w:r>
        <w:t xml:space="preserve">Участники Викторины </w:t>
      </w:r>
    </w:p>
    <w:p w:rsidR="00624121" w:rsidRDefault="00CD213C">
      <w:pPr>
        <w:spacing w:line="259" w:lineRule="auto"/>
        <w:ind w:left="171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ind w:left="268" w:right="129"/>
      </w:pPr>
      <w:r>
        <w:lastRenderedPageBreak/>
        <w:t xml:space="preserve">3. Викторина проводится среди педагогов-знатоков истории, культуры и традиций народов Дагестана государственных, муниципальных и негосударственных общеобразовательных организаций Республики Дагестан. </w:t>
      </w:r>
    </w:p>
    <w:p w:rsidR="00624121" w:rsidRDefault="00CD213C">
      <w:pPr>
        <w:spacing w:after="12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pStyle w:val="1"/>
        <w:spacing w:after="13" w:line="248" w:lineRule="auto"/>
        <w:ind w:left="2888" w:hanging="721"/>
        <w:jc w:val="left"/>
      </w:pPr>
      <w:r>
        <w:t xml:space="preserve">Сроки и организация проведения Конкурса </w:t>
      </w:r>
    </w:p>
    <w:p w:rsidR="00624121" w:rsidRDefault="00CD213C">
      <w:pPr>
        <w:spacing w:line="259" w:lineRule="auto"/>
        <w:ind w:left="171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ind w:left="991" w:right="129" w:firstLine="0"/>
      </w:pPr>
      <w:r>
        <w:t xml:space="preserve">4.1.  Викторина проводится в два этапа:  </w:t>
      </w:r>
    </w:p>
    <w:p w:rsidR="00624121" w:rsidRDefault="00CD213C">
      <w:pPr>
        <w:ind w:left="268" w:right="129"/>
      </w:pPr>
      <w:r>
        <w:t xml:space="preserve">первый этап – отборочный (муниципальный), проводится в муниципальных образованиях Республики Дагестан. Сроки проведения – с 15 ноября по 20 ноября 2022 г.; второй этап – заключительный (республиканский), проводится в городе Махачкала на базе Музея «Исторический парк «Россия - моя история». Срок проведения республиканского этапа – 30 ноября 2022 г.  </w:t>
      </w:r>
    </w:p>
    <w:p w:rsidR="00624121" w:rsidRDefault="00CD213C">
      <w:pPr>
        <w:ind w:left="268" w:right="129"/>
      </w:pPr>
      <w:r>
        <w:t xml:space="preserve">4.2.  Руководители муниципальных органов управления образованием определяют ответственное лицо по проведению Викторины, доводят до сведения руководителей образовательных организаций о проведении Викторины, формируют состав жюри муниципального этапа по проведению Викторины и проверке работ. Общеобразовательным организациям, подведомственным </w:t>
      </w:r>
      <w:proofErr w:type="spellStart"/>
      <w:r>
        <w:t>Минобрнауки</w:t>
      </w:r>
      <w:proofErr w:type="spellEnd"/>
      <w:r>
        <w:t xml:space="preserve"> РД, а также негосударственным общеобразовательным организациям необходимо принять участие в отборочном этапе в соответствии с территориальной принадлежностью организации в соответствующем муниципальном образовании Республики Дагестан. </w:t>
      </w:r>
    </w:p>
    <w:p w:rsidR="00624121" w:rsidRDefault="00CD213C">
      <w:pPr>
        <w:spacing w:after="10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pStyle w:val="1"/>
        <w:spacing w:after="13" w:line="248" w:lineRule="auto"/>
        <w:ind w:left="2186" w:hanging="720"/>
        <w:jc w:val="left"/>
      </w:pPr>
      <w:r>
        <w:t xml:space="preserve">Условия и порядок проведения муниципального этапа </w:t>
      </w:r>
    </w:p>
    <w:p w:rsidR="00624121" w:rsidRDefault="00CD213C">
      <w:pPr>
        <w:spacing w:line="259" w:lineRule="auto"/>
        <w:ind w:left="920" w:right="0" w:firstLine="0"/>
        <w:jc w:val="center"/>
      </w:pPr>
      <w:r>
        <w:rPr>
          <w:b/>
        </w:rPr>
        <w:t xml:space="preserve"> </w:t>
      </w:r>
    </w:p>
    <w:p w:rsidR="00624121" w:rsidRDefault="00CD213C">
      <w:pPr>
        <w:ind w:left="268" w:right="129"/>
      </w:pPr>
      <w:r>
        <w:t xml:space="preserve">5.1. Для отбора на республиканский этап Викторины участники представляют эссе по истории, культуре и традициям народов Дагестана «Мой родной край» в муниципальный орган управления образованием. Каждая общеобразовательная организация направляет только одну работу победителя в Управление образования муниципалитета.   </w:t>
      </w:r>
    </w:p>
    <w:p w:rsidR="00624121" w:rsidRDefault="00CD213C">
      <w:pPr>
        <w:ind w:left="268" w:right="129"/>
      </w:pPr>
      <w:r>
        <w:t xml:space="preserve">5.2. Жюри муниципального этапа проводит проверку работ участников, руководствуясь следующими критериями: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работа должна быть авторской, то есть не должна частично или полностью использовать работы других авторов;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понимание участником проблемы, содержащейся в выбранной им теме </w:t>
      </w:r>
    </w:p>
    <w:p w:rsidR="00624121" w:rsidRDefault="00CD213C">
      <w:pPr>
        <w:ind w:left="268" w:right="129" w:firstLine="0"/>
      </w:pPr>
      <w:r>
        <w:t xml:space="preserve">эссе;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соответствие текста эссе выбранной теме;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личностный характер восприятия проблемы и ее осмысление (эссе должно содержать личное мнение автора по проблеме); </w:t>
      </w:r>
    </w:p>
    <w:p w:rsidR="00624121" w:rsidRDefault="00CD213C">
      <w:pPr>
        <w:numPr>
          <w:ilvl w:val="0"/>
          <w:numId w:val="1"/>
        </w:numPr>
        <w:ind w:right="129"/>
      </w:pPr>
      <w:r>
        <w:lastRenderedPageBreak/>
        <w:t xml:space="preserve">аргументация своей точки зрения с опорой на жизненные факты и личный социальный опыт;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внутреннее смысловое единство, согласованность ключевых тезисов и утверждений, непротиворечивость личностных суждений;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эссе должно быть изложено простым, общедоступным языком с соблюдением языковых норм;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грамматические, пунктуационные и стилистические ошибки не приветствуются; </w:t>
      </w:r>
    </w:p>
    <w:p w:rsidR="00624121" w:rsidRDefault="00CD213C">
      <w:pPr>
        <w:numPr>
          <w:ilvl w:val="0"/>
          <w:numId w:val="1"/>
        </w:numPr>
        <w:ind w:right="129"/>
      </w:pPr>
      <w:r>
        <w:t xml:space="preserve">объем эссе не более 3 печатных страниц. </w:t>
      </w:r>
    </w:p>
    <w:p w:rsidR="00624121" w:rsidRDefault="00CD213C">
      <w:pPr>
        <w:numPr>
          <w:ilvl w:val="1"/>
          <w:numId w:val="2"/>
        </w:numPr>
        <w:ind w:right="129"/>
      </w:pPr>
      <w:r>
        <w:t xml:space="preserve">На заключительный (республиканский) этап Викторины от муниципалитета принимается один участник, ставший абсолютным победителем отборочного (муниципального) этапа.  </w:t>
      </w:r>
    </w:p>
    <w:p w:rsidR="00624121" w:rsidRDefault="00CD213C">
      <w:pPr>
        <w:numPr>
          <w:ilvl w:val="1"/>
          <w:numId w:val="2"/>
        </w:numPr>
        <w:ind w:right="129"/>
      </w:pPr>
      <w:r>
        <w:t xml:space="preserve">Прием заявок на заключительный этап Викторины осуществляет Центр развития общего образования ДИРО (кабинет № 215) в срок до 24 ноября 2022 г. Контактное лицо: старший методист Центра развития общего образования ДИРО </w:t>
      </w:r>
      <w:proofErr w:type="spellStart"/>
      <w:r>
        <w:t>Магарамова</w:t>
      </w:r>
      <w:proofErr w:type="spellEnd"/>
      <w:r>
        <w:t xml:space="preserve"> </w:t>
      </w:r>
      <w:proofErr w:type="spellStart"/>
      <w:r>
        <w:t>Шекерханум</w:t>
      </w:r>
      <w:proofErr w:type="spellEnd"/>
      <w:r>
        <w:t xml:space="preserve"> </w:t>
      </w:r>
      <w:proofErr w:type="spellStart"/>
      <w:r>
        <w:t>Арифовна</w:t>
      </w:r>
      <w:proofErr w:type="spellEnd"/>
      <w:r>
        <w:t xml:space="preserve">, электронная почта: </w:t>
      </w:r>
      <w:proofErr w:type="gramStart"/>
      <w:r>
        <w:rPr>
          <w:color w:val="0563C1"/>
          <w:u w:val="single" w:color="0563C1"/>
        </w:rPr>
        <w:t>magaramovasha@dagiro.ru</w:t>
      </w:r>
      <w:r>
        <w:t>;  тел.</w:t>
      </w:r>
      <w:proofErr w:type="gramEnd"/>
      <w:r>
        <w:t xml:space="preserve">: 8 989-652-92-27).  </w:t>
      </w:r>
    </w:p>
    <w:p w:rsidR="00624121" w:rsidRDefault="00CD213C">
      <w:pPr>
        <w:numPr>
          <w:ilvl w:val="1"/>
          <w:numId w:val="2"/>
        </w:numPr>
        <w:ind w:right="129"/>
      </w:pPr>
      <w:r>
        <w:t>Данные об участнике направляются в электронном виде: сопроводительное письмо из муниципального органа управления образованием (приложение № 1); заявка на участие в Викторине. Все поля в заявке обязательны для заполнения. Заявка должна быть заполнена 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 xml:space="preserve"> (приложение № 2). </w:t>
      </w:r>
    </w:p>
    <w:p w:rsidR="00624121" w:rsidRDefault="00CD213C">
      <w:pPr>
        <w:spacing w:after="10" w:line="259" w:lineRule="auto"/>
        <w:ind w:left="991" w:right="0" w:firstLine="0"/>
        <w:jc w:val="left"/>
      </w:pPr>
      <w:r>
        <w:t xml:space="preserve">  </w:t>
      </w:r>
    </w:p>
    <w:p w:rsidR="00624121" w:rsidRDefault="00CD213C">
      <w:pPr>
        <w:pStyle w:val="1"/>
        <w:spacing w:after="13" w:line="248" w:lineRule="auto"/>
        <w:ind w:left="2519" w:hanging="721"/>
        <w:jc w:val="left"/>
      </w:pPr>
      <w:r>
        <w:t xml:space="preserve">Организация проведения заключительного этапа </w:t>
      </w:r>
    </w:p>
    <w:p w:rsidR="00624121" w:rsidRDefault="00CD213C">
      <w:pPr>
        <w:spacing w:line="259" w:lineRule="auto"/>
        <w:ind w:left="171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ind w:left="268" w:right="129"/>
      </w:pPr>
      <w:r>
        <w:t xml:space="preserve">6.1. Форма проведения: Игра-викторина состоит из двух раундов для команд-участниц. </w:t>
      </w:r>
    </w:p>
    <w:p w:rsidR="00624121" w:rsidRDefault="00CD213C">
      <w:pPr>
        <w:numPr>
          <w:ilvl w:val="0"/>
          <w:numId w:val="3"/>
        </w:numPr>
        <w:ind w:right="129" w:hanging="215"/>
      </w:pPr>
      <w:r>
        <w:rPr>
          <w:i/>
        </w:rPr>
        <w:t>раунд</w:t>
      </w:r>
      <w:r>
        <w:t xml:space="preserve"> – отбор команд для участия Викторине разыгрывается жребием </w:t>
      </w:r>
    </w:p>
    <w:p w:rsidR="00624121" w:rsidRDefault="00CD213C">
      <w:pPr>
        <w:ind w:left="268" w:right="129" w:firstLine="0"/>
      </w:pPr>
      <w:r>
        <w:t xml:space="preserve">(в каждой команде по шесть человек); </w:t>
      </w:r>
    </w:p>
    <w:p w:rsidR="00624121" w:rsidRDefault="00CD213C">
      <w:pPr>
        <w:numPr>
          <w:ilvl w:val="0"/>
          <w:numId w:val="3"/>
        </w:numPr>
        <w:ind w:right="129" w:hanging="215"/>
      </w:pPr>
      <w:r>
        <w:rPr>
          <w:i/>
        </w:rPr>
        <w:t xml:space="preserve">раунд </w:t>
      </w:r>
      <w:r>
        <w:t xml:space="preserve">– работа команд Викторины (интеллектуальная игра). </w:t>
      </w:r>
    </w:p>
    <w:p w:rsidR="00624121" w:rsidRDefault="00CD213C">
      <w:pPr>
        <w:numPr>
          <w:ilvl w:val="1"/>
          <w:numId w:val="4"/>
        </w:numPr>
        <w:ind w:right="129"/>
      </w:pPr>
      <w:r>
        <w:t xml:space="preserve">Для оценки ответов на вопросы викторины формируется жюри. </w:t>
      </w:r>
    </w:p>
    <w:p w:rsidR="00624121" w:rsidRDefault="00CD213C">
      <w:pPr>
        <w:numPr>
          <w:ilvl w:val="1"/>
          <w:numId w:val="4"/>
        </w:numPr>
        <w:ind w:right="129"/>
      </w:pPr>
      <w:r>
        <w:t xml:space="preserve">Викторина состоит из семи туров, каждый тур содержит по шесть карточек с вопросами различной тематики. </w:t>
      </w:r>
    </w:p>
    <w:p w:rsidR="00624121" w:rsidRDefault="00CD213C">
      <w:pPr>
        <w:numPr>
          <w:ilvl w:val="1"/>
          <w:numId w:val="4"/>
        </w:numPr>
        <w:ind w:right="129"/>
      </w:pPr>
      <w:r>
        <w:t xml:space="preserve">Вопросы Викторины представляют собой совершенно разные области знаний, касающихся истории, культуры, традиций народов Республики Дагестан: от самых известных фактов до логических загадок. </w:t>
      </w:r>
    </w:p>
    <w:p w:rsidR="00624121" w:rsidRDefault="00CD213C">
      <w:pPr>
        <w:numPr>
          <w:ilvl w:val="1"/>
          <w:numId w:val="4"/>
        </w:numPr>
        <w:ind w:right="129"/>
      </w:pPr>
      <w:r>
        <w:t xml:space="preserve">Участники должны дать точные ответы на вопросы, записав их на листе бумаги. </w:t>
      </w:r>
    </w:p>
    <w:p w:rsidR="00624121" w:rsidRDefault="00CD213C">
      <w:pPr>
        <w:spacing w:after="35" w:line="259" w:lineRule="auto"/>
        <w:ind w:left="283" w:right="0" w:firstLine="0"/>
        <w:jc w:val="left"/>
      </w:pPr>
      <w:r>
        <w:t xml:space="preserve"> </w:t>
      </w:r>
    </w:p>
    <w:p w:rsidR="00624121" w:rsidRDefault="00CD213C">
      <w:pPr>
        <w:pStyle w:val="1"/>
        <w:spacing w:after="13" w:line="248" w:lineRule="auto"/>
        <w:ind w:left="2502" w:hanging="721"/>
        <w:jc w:val="left"/>
      </w:pPr>
      <w:r>
        <w:t xml:space="preserve">Критерии оценки ответов на вопросы викторины </w:t>
      </w:r>
    </w:p>
    <w:p w:rsidR="00624121" w:rsidRDefault="00CD213C">
      <w:pPr>
        <w:spacing w:line="259" w:lineRule="auto"/>
        <w:ind w:left="171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ind w:left="991" w:right="129" w:firstLine="0"/>
      </w:pPr>
      <w:r>
        <w:t xml:space="preserve">7.1. Правильность ответов, полнота и глубина раскрытия вопроса. </w:t>
      </w:r>
    </w:p>
    <w:p w:rsidR="00624121" w:rsidRDefault="00CD213C">
      <w:pPr>
        <w:ind w:left="991" w:right="129" w:firstLine="0"/>
      </w:pPr>
      <w:r>
        <w:lastRenderedPageBreak/>
        <w:t xml:space="preserve">7.2.  Грамотность и логичность изложения. </w:t>
      </w:r>
    </w:p>
    <w:p w:rsidR="00624121" w:rsidRDefault="00CD213C">
      <w:pPr>
        <w:ind w:left="991" w:right="129" w:firstLine="0"/>
      </w:pPr>
      <w:r>
        <w:t xml:space="preserve">7.3.  За каждый ответ на вопрос викторины присуждается от 0 до 1 балла:  </w:t>
      </w:r>
    </w:p>
    <w:p w:rsidR="00624121" w:rsidRDefault="00CD213C">
      <w:pPr>
        <w:ind w:left="991" w:right="129" w:firstLine="0"/>
      </w:pPr>
      <w:r>
        <w:t xml:space="preserve">если ответ неправильный или на него нет ответа, то выставляется 0 </w:t>
      </w:r>
    </w:p>
    <w:p w:rsidR="00624121" w:rsidRDefault="00CD213C">
      <w:pPr>
        <w:ind w:left="976" w:right="1550" w:hanging="708"/>
      </w:pPr>
      <w:proofErr w:type="gramStart"/>
      <w:r>
        <w:t>баллов;  если</w:t>
      </w:r>
      <w:proofErr w:type="gramEnd"/>
      <w:r>
        <w:t xml:space="preserve"> ответ частично правильный, то выставляется 0,5 балла;  если ответ полностью правильный, то выставляется 1 балл. </w:t>
      </w:r>
    </w:p>
    <w:p w:rsidR="00624121" w:rsidRDefault="00CD213C">
      <w:pPr>
        <w:spacing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pStyle w:val="1"/>
        <w:spacing w:after="13" w:line="248" w:lineRule="auto"/>
        <w:ind w:left="2449" w:hanging="721"/>
        <w:jc w:val="left"/>
      </w:pPr>
      <w:r>
        <w:t xml:space="preserve">Время и место проведения заключительного этапа </w:t>
      </w:r>
    </w:p>
    <w:p w:rsidR="00624121" w:rsidRDefault="00CD213C">
      <w:pPr>
        <w:spacing w:line="259" w:lineRule="auto"/>
        <w:ind w:left="99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spacing w:line="259" w:lineRule="auto"/>
        <w:ind w:left="986" w:right="0" w:hanging="10"/>
        <w:jc w:val="left"/>
      </w:pPr>
      <w:r>
        <w:rPr>
          <w:color w:val="0F1419"/>
        </w:rPr>
        <w:t>8.1.  Заключительный этап проводится: 30 ноября 2022 года</w:t>
      </w:r>
      <w:r>
        <w:t xml:space="preserve"> </w:t>
      </w:r>
    </w:p>
    <w:p w:rsidR="00624121" w:rsidRDefault="00CD213C">
      <w:pPr>
        <w:spacing w:line="259" w:lineRule="auto"/>
        <w:ind w:left="986" w:right="0" w:hanging="10"/>
        <w:jc w:val="left"/>
      </w:pPr>
      <w:r>
        <w:rPr>
          <w:color w:val="0F1419"/>
        </w:rPr>
        <w:t>8.2.  Начало мероприятия: в 10:00 МСК</w:t>
      </w:r>
      <w:r>
        <w:t xml:space="preserve"> </w:t>
      </w:r>
    </w:p>
    <w:p w:rsidR="00624121" w:rsidRDefault="00CD213C">
      <w:pPr>
        <w:ind w:left="268" w:right="129"/>
      </w:pPr>
      <w:r>
        <w:rPr>
          <w:color w:val="0F1419"/>
        </w:rPr>
        <w:t xml:space="preserve">8.3. Место проведения: </w:t>
      </w:r>
      <w:r>
        <w:t xml:space="preserve">Музей «Исторический парк «Россия - моя история», г. Махачкала, пр. Имама Шамиля, 31 «Г», конференц-зал, 3 этаж. </w:t>
      </w:r>
    </w:p>
    <w:p w:rsidR="00624121" w:rsidRDefault="00CD213C">
      <w:pPr>
        <w:spacing w:after="10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pStyle w:val="1"/>
        <w:spacing w:after="13" w:line="248" w:lineRule="auto"/>
        <w:ind w:left="3497" w:hanging="720"/>
        <w:jc w:val="left"/>
      </w:pPr>
      <w:r>
        <w:t xml:space="preserve">Подведение итогов и награждение </w:t>
      </w:r>
    </w:p>
    <w:p w:rsidR="00624121" w:rsidRDefault="00CD213C">
      <w:pPr>
        <w:spacing w:line="259" w:lineRule="auto"/>
        <w:ind w:left="1711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ind w:left="268" w:right="129"/>
      </w:pPr>
      <w:r>
        <w:t xml:space="preserve">9.1.  Победитель определяется из числа команд, набравших наивысший суммарный балл за все туры Викторины по рейтингу. </w:t>
      </w:r>
    </w:p>
    <w:p w:rsidR="00624121" w:rsidRDefault="00CD213C">
      <w:pPr>
        <w:ind w:left="268" w:right="129"/>
      </w:pPr>
      <w:r>
        <w:t xml:space="preserve">9.2.  Команда победителей получают дипломы ДИРО. Все остальные участники получают сертификаты участника викторины. </w:t>
      </w:r>
    </w:p>
    <w:p w:rsidR="00624121" w:rsidRDefault="00CD213C">
      <w:pPr>
        <w:spacing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9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8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8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21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8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8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21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8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8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18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after="21"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line="259" w:lineRule="auto"/>
        <w:ind w:left="991" w:right="0" w:firstLine="0"/>
        <w:jc w:val="left"/>
      </w:pPr>
      <w:r>
        <w:t xml:space="preserve"> </w:t>
      </w:r>
    </w:p>
    <w:p w:rsidR="00624121" w:rsidRDefault="00CD213C">
      <w:pPr>
        <w:spacing w:line="259" w:lineRule="auto"/>
        <w:ind w:right="80" w:firstLine="0"/>
        <w:jc w:val="righ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right="80" w:firstLine="0"/>
        <w:jc w:val="righ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right="80" w:firstLine="0"/>
        <w:jc w:val="righ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right="80" w:firstLine="0"/>
        <w:jc w:val="righ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right="80" w:firstLine="0"/>
        <w:jc w:val="righ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right="80" w:firstLine="0"/>
        <w:jc w:val="right"/>
      </w:pPr>
      <w:r>
        <w:rPr>
          <w:sz w:val="24"/>
        </w:rPr>
        <w:lastRenderedPageBreak/>
        <w:t xml:space="preserve"> </w:t>
      </w:r>
    </w:p>
    <w:p w:rsidR="00624121" w:rsidRDefault="00CD213C">
      <w:pPr>
        <w:spacing w:line="259" w:lineRule="auto"/>
        <w:ind w:right="80" w:firstLine="0"/>
        <w:jc w:val="righ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624121" w:rsidRDefault="00CD213C">
      <w:pPr>
        <w:spacing w:line="259" w:lineRule="auto"/>
        <w:ind w:left="10" w:right="126" w:hanging="10"/>
        <w:jc w:val="right"/>
      </w:pPr>
      <w:r>
        <w:rPr>
          <w:sz w:val="24"/>
        </w:rPr>
        <w:t xml:space="preserve">Приложение № 1 </w:t>
      </w:r>
    </w:p>
    <w:p w:rsidR="00624121" w:rsidRDefault="00CD213C">
      <w:pPr>
        <w:spacing w:after="38" w:line="238" w:lineRule="auto"/>
        <w:ind w:left="4502" w:right="0" w:firstLine="535"/>
        <w:jc w:val="left"/>
      </w:pPr>
      <w:r>
        <w:rPr>
          <w:sz w:val="24"/>
        </w:rPr>
        <w:t xml:space="preserve">к Положению о Республиканской </w:t>
      </w:r>
      <w:proofErr w:type="gramStart"/>
      <w:r>
        <w:rPr>
          <w:sz w:val="24"/>
        </w:rPr>
        <w:t>викторине  среди</w:t>
      </w:r>
      <w:proofErr w:type="gramEnd"/>
      <w:r>
        <w:rPr>
          <w:sz w:val="24"/>
        </w:rPr>
        <w:t xml:space="preserve"> педагогов на выявление лучших знатоков  истории, культуры и традиций народов Дагестана </w:t>
      </w:r>
    </w:p>
    <w:p w:rsidR="00624121" w:rsidRDefault="00CD213C">
      <w:pPr>
        <w:spacing w:after="18" w:line="259" w:lineRule="auto"/>
        <w:ind w:right="70" w:firstLine="0"/>
        <w:jc w:val="right"/>
      </w:pPr>
      <w:r>
        <w:rPr>
          <w:i/>
        </w:rPr>
        <w:t xml:space="preserve"> </w:t>
      </w:r>
    </w:p>
    <w:p w:rsidR="00624121" w:rsidRDefault="00CD213C">
      <w:pPr>
        <w:spacing w:line="259" w:lineRule="auto"/>
        <w:ind w:left="214" w:right="0" w:firstLine="0"/>
        <w:jc w:val="center"/>
      </w:pPr>
      <w:r>
        <w:rPr>
          <w:b/>
        </w:rPr>
        <w:t xml:space="preserve"> </w:t>
      </w:r>
    </w:p>
    <w:p w:rsidR="00624121" w:rsidRDefault="00CD213C">
      <w:pPr>
        <w:spacing w:line="259" w:lineRule="auto"/>
        <w:ind w:left="214" w:right="0" w:firstLine="0"/>
        <w:jc w:val="center"/>
      </w:pPr>
      <w:r>
        <w:rPr>
          <w:b/>
        </w:rPr>
        <w:t xml:space="preserve"> </w:t>
      </w:r>
    </w:p>
    <w:p w:rsidR="00624121" w:rsidRDefault="00CD213C">
      <w:pPr>
        <w:spacing w:after="13"/>
        <w:ind w:left="863" w:right="710" w:hanging="10"/>
        <w:jc w:val="center"/>
      </w:pPr>
      <w:r>
        <w:rPr>
          <w:b/>
        </w:rPr>
        <w:t xml:space="preserve">Сопроводительный лист об участии в заключительном этапе Республиканской викторины среди педагогов на выявление лучших знатоков истории, культуры и традиций народов Дагестана </w:t>
      </w:r>
    </w:p>
    <w:p w:rsidR="00624121" w:rsidRDefault="00CD213C">
      <w:pPr>
        <w:spacing w:line="259" w:lineRule="auto"/>
        <w:ind w:left="214" w:right="0" w:firstLine="0"/>
        <w:jc w:val="center"/>
      </w:pPr>
      <w:r>
        <w:t xml:space="preserve"> </w:t>
      </w:r>
    </w:p>
    <w:p w:rsidR="00624121" w:rsidRDefault="00CD213C">
      <w:pPr>
        <w:pStyle w:val="1"/>
        <w:numPr>
          <w:ilvl w:val="0"/>
          <w:numId w:val="0"/>
        </w:numPr>
        <w:ind w:left="863" w:right="715"/>
      </w:pPr>
      <w:r>
        <w:t xml:space="preserve">Наименование (полное) муниципального образования </w:t>
      </w:r>
      <w:r>
        <w:rPr>
          <w:b w:val="0"/>
        </w:rPr>
        <w:t xml:space="preserve"> </w:t>
      </w:r>
    </w:p>
    <w:p w:rsidR="00624121" w:rsidRDefault="00CD213C">
      <w:pPr>
        <w:spacing w:after="69" w:line="259" w:lineRule="auto"/>
        <w:ind w:left="2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173" name="Group 8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0" y="0"/>
                          <a:chExt cx="5944489" cy="6096"/>
                        </a:xfrm>
                      </wpg:grpSpPr>
                      <wps:wsp>
                        <wps:cNvPr id="9127" name="Shape 9127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3" style="width:468.07pt;height:0.47998pt;mso-position-horizontal-relative:char;mso-position-vertical-relative:line" coordsize="59444,60">
                <v:shape id="Shape 9128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24121" w:rsidRDefault="00CD213C">
      <w:pPr>
        <w:spacing w:line="259" w:lineRule="auto"/>
        <w:ind w:right="178" w:firstLine="0"/>
        <w:jc w:val="right"/>
      </w:pPr>
      <w:r>
        <w:t xml:space="preserve"> </w:t>
      </w:r>
    </w:p>
    <w:p w:rsidR="00624121" w:rsidRDefault="00CD213C">
      <w:pPr>
        <w:spacing w:after="68" w:line="259" w:lineRule="auto"/>
        <w:ind w:left="2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174" name="Group 8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0" y="0"/>
                          <a:chExt cx="5944489" cy="6096"/>
                        </a:xfrm>
                      </wpg:grpSpPr>
                      <wps:wsp>
                        <wps:cNvPr id="9129" name="Shape 9129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4" style="width:468.07pt;height:0.47998pt;mso-position-horizontal-relative:char;mso-position-vertical-relative:line" coordsize="59444,60">
                <v:shape id="Shape 9130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24121" w:rsidRDefault="00CD213C">
      <w:pPr>
        <w:spacing w:line="259" w:lineRule="auto"/>
        <w:ind w:right="178" w:firstLine="0"/>
        <w:jc w:val="right"/>
      </w:pPr>
      <w:r>
        <w:t xml:space="preserve"> </w:t>
      </w:r>
    </w:p>
    <w:p w:rsidR="00624121" w:rsidRDefault="00CD213C">
      <w:pPr>
        <w:spacing w:after="67" w:line="259" w:lineRule="auto"/>
        <w:ind w:left="2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175" name="Group 8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0" y="0"/>
                          <a:chExt cx="5944489" cy="6096"/>
                        </a:xfrm>
                      </wpg:grpSpPr>
                      <wps:wsp>
                        <wps:cNvPr id="9131" name="Shape 9131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5" style="width:468.07pt;height:0.47998pt;mso-position-horizontal-relative:char;mso-position-vertical-relative:line" coordsize="59444,60">
                <v:shape id="Shape 9132" style="position:absolute;width:59444;height:91;left:0;top:0;" coordsize="5944489,9144" path="m0,0l5944489,0l5944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24121" w:rsidRDefault="00CD213C">
      <w:pPr>
        <w:spacing w:line="259" w:lineRule="auto"/>
        <w:ind w:right="178" w:firstLine="0"/>
        <w:jc w:val="right"/>
      </w:pPr>
      <w:r>
        <w:t xml:space="preserve"> </w:t>
      </w:r>
    </w:p>
    <w:p w:rsidR="00624121" w:rsidRDefault="00CD213C">
      <w:pPr>
        <w:spacing w:after="69" w:line="259" w:lineRule="auto"/>
        <w:ind w:left="26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53634" cy="6096"/>
                <wp:effectExtent l="0" t="0" r="0" b="0"/>
                <wp:docPr id="8176" name="Group 8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634" cy="6096"/>
                          <a:chOff x="0" y="0"/>
                          <a:chExt cx="5953634" cy="6096"/>
                        </a:xfrm>
                      </wpg:grpSpPr>
                      <wps:wsp>
                        <wps:cNvPr id="9133" name="Shape 9133"/>
                        <wps:cNvSpPr/>
                        <wps:spPr>
                          <a:xfrm>
                            <a:off x="0" y="0"/>
                            <a:ext cx="5953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634" h="9144">
                                <a:moveTo>
                                  <a:pt x="0" y="0"/>
                                </a:moveTo>
                                <a:lnTo>
                                  <a:pt x="5953634" y="0"/>
                                </a:lnTo>
                                <a:lnTo>
                                  <a:pt x="5953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6" style="width:468.79pt;height:0.47998pt;mso-position-horizontal-relative:char;mso-position-vertical-relative:line" coordsize="59536,60">
                <v:shape id="Shape 9134" style="position:absolute;width:59536;height:91;left:0;top:0;" coordsize="5953634,9144" path="m0,0l5953634,0l59536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24121" w:rsidRDefault="00CD213C">
      <w:pPr>
        <w:spacing w:line="259" w:lineRule="auto"/>
        <w:ind w:right="0" w:firstLine="0"/>
        <w:jc w:val="righ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73" w:type="dxa"/>
        <w:tblInd w:w="180" w:type="dxa"/>
        <w:tblCellMar>
          <w:top w:w="86" w:type="dxa"/>
          <w:left w:w="106" w:type="dxa"/>
        </w:tblCellMar>
        <w:tblLook w:val="04A0" w:firstRow="1" w:lastRow="0" w:firstColumn="1" w:lastColumn="0" w:noHBand="0" w:noVBand="1"/>
      </w:tblPr>
      <w:tblGrid>
        <w:gridCol w:w="2295"/>
        <w:gridCol w:w="3231"/>
        <w:gridCol w:w="1748"/>
        <w:gridCol w:w="2299"/>
      </w:tblGrid>
      <w:tr w:rsidR="00624121">
        <w:trPr>
          <w:trHeight w:val="66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left="34" w:right="0" w:firstLine="0"/>
            </w:pPr>
            <w:r>
              <w:rPr>
                <w:b/>
              </w:rPr>
              <w:t>ФИО участника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46" w:firstLine="0"/>
              <w:jc w:val="center"/>
            </w:pPr>
            <w:r>
              <w:rPr>
                <w:b/>
              </w:rPr>
              <w:t>Тема эссе</w:t>
            </w: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0" w:firstLine="0"/>
              <w:jc w:val="center"/>
            </w:pPr>
            <w:r>
              <w:rPr>
                <w:b/>
              </w:rPr>
              <w:t>Итоговый балл</w:t>
            </w: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0" w:firstLine="0"/>
              <w:jc w:val="center"/>
            </w:pPr>
            <w:r>
              <w:rPr>
                <w:b/>
              </w:rPr>
              <w:t>Оригинальность текста (в %)</w:t>
            </w:r>
            <w:r>
              <w:t xml:space="preserve"> </w:t>
            </w:r>
          </w:p>
        </w:tc>
      </w:tr>
      <w:tr w:rsidR="00624121">
        <w:trPr>
          <w:trHeight w:val="34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4121" w:rsidRDefault="00CD213C">
            <w:pPr>
              <w:spacing w:line="259" w:lineRule="auto"/>
              <w:ind w:left="2412" w:right="0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</w:tr>
      <w:tr w:rsidR="00624121">
        <w:trPr>
          <w:trHeight w:val="34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17" w:firstLine="0"/>
              <w:jc w:val="right"/>
            </w:pPr>
            <w: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2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2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</w:tr>
      <w:tr w:rsidR="00624121">
        <w:trPr>
          <w:trHeight w:val="34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4121" w:rsidRDefault="00CD213C">
            <w:pPr>
              <w:spacing w:line="259" w:lineRule="auto"/>
              <w:ind w:left="24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</w:tr>
      <w:tr w:rsidR="00624121">
        <w:trPr>
          <w:trHeight w:val="34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17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2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2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</w:tr>
      <w:tr w:rsidR="00624121">
        <w:trPr>
          <w:trHeight w:val="34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4121" w:rsidRDefault="00CD213C">
            <w:pPr>
              <w:spacing w:line="259" w:lineRule="auto"/>
              <w:ind w:left="24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</w:tr>
      <w:tr w:rsidR="00624121">
        <w:trPr>
          <w:trHeight w:val="34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17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2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CD213C">
            <w:pPr>
              <w:spacing w:line="259" w:lineRule="auto"/>
              <w:ind w:right="-2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ind w:left="669" w:right="129" w:hanging="401"/>
      </w:pPr>
      <w:r>
        <w:lastRenderedPageBreak/>
        <w:t xml:space="preserve">Председатель Жюри___________________ /____________________________/                                           подпись </w:t>
      </w:r>
      <w:r>
        <w:tab/>
        <w:t xml:space="preserve"> </w:t>
      </w:r>
      <w:r>
        <w:tab/>
        <w:t xml:space="preserve">             расшифровка подписи 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right="70" w:firstLine="0"/>
        <w:jc w:val="right"/>
      </w:pPr>
      <w:r>
        <w:t xml:space="preserve"> </w:t>
      </w:r>
    </w:p>
    <w:p w:rsidR="00624121" w:rsidRDefault="00CD213C">
      <w:pPr>
        <w:spacing w:line="259" w:lineRule="auto"/>
        <w:ind w:left="10" w:right="126" w:hanging="10"/>
        <w:jc w:val="right"/>
      </w:pPr>
      <w:r>
        <w:rPr>
          <w:sz w:val="24"/>
        </w:rPr>
        <w:t xml:space="preserve">Приложение № 2 </w:t>
      </w:r>
    </w:p>
    <w:p w:rsidR="00624121" w:rsidRDefault="00CD213C">
      <w:pPr>
        <w:spacing w:after="38" w:line="238" w:lineRule="auto"/>
        <w:ind w:left="4502" w:right="0" w:firstLine="535"/>
        <w:jc w:val="left"/>
      </w:pPr>
      <w:r>
        <w:rPr>
          <w:sz w:val="24"/>
        </w:rPr>
        <w:t xml:space="preserve">к Положению о Республиканской </w:t>
      </w:r>
      <w:proofErr w:type="gramStart"/>
      <w:r>
        <w:rPr>
          <w:sz w:val="24"/>
        </w:rPr>
        <w:t>викторине  среди</w:t>
      </w:r>
      <w:proofErr w:type="gramEnd"/>
      <w:r>
        <w:rPr>
          <w:sz w:val="24"/>
        </w:rPr>
        <w:t xml:space="preserve"> педагогов на выявление лучших знатоков  истории, культуры и традиций народов Дагестана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624121" w:rsidRDefault="00CD213C">
      <w:pPr>
        <w:spacing w:line="259" w:lineRule="auto"/>
        <w:ind w:left="214" w:right="0" w:firstLine="0"/>
        <w:jc w:val="center"/>
      </w:pPr>
      <w:r>
        <w:rPr>
          <w:b/>
        </w:rPr>
        <w:t xml:space="preserve"> </w:t>
      </w:r>
    </w:p>
    <w:p w:rsidR="00624121" w:rsidRDefault="00CD213C">
      <w:pPr>
        <w:pStyle w:val="1"/>
        <w:numPr>
          <w:ilvl w:val="0"/>
          <w:numId w:val="0"/>
        </w:numPr>
        <w:spacing w:after="13" w:line="248" w:lineRule="auto"/>
        <w:ind w:left="863" w:right="711"/>
      </w:pPr>
      <w:r>
        <w:t xml:space="preserve">Заявка на участие в заключительном </w:t>
      </w:r>
      <w:proofErr w:type="gramStart"/>
      <w:r>
        <w:t>этапе  Республиканской</w:t>
      </w:r>
      <w:proofErr w:type="gramEnd"/>
      <w:r>
        <w:t xml:space="preserve"> викторины среди педагогов на выявление лучших знатоков истории, культуры и традиций народов Дагестана </w:t>
      </w:r>
    </w:p>
    <w:p w:rsidR="00624121" w:rsidRDefault="00CD213C">
      <w:pPr>
        <w:spacing w:line="259" w:lineRule="auto"/>
        <w:ind w:left="283" w:right="0" w:firstLine="0"/>
        <w:jc w:val="left"/>
      </w:pPr>
      <w: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9919" w:type="dxa"/>
        <w:tblInd w:w="276" w:type="dxa"/>
        <w:tblCellMar>
          <w:top w:w="54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751"/>
        <w:gridCol w:w="6642"/>
        <w:gridCol w:w="526"/>
      </w:tblGrid>
      <w:tr w:rsidR="00624121">
        <w:trPr>
          <w:trHeight w:val="665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18" w:right="0" w:firstLine="0"/>
              <w:jc w:val="left"/>
            </w:pPr>
            <w:r>
              <w:rPr>
                <w:color w:val="181818"/>
              </w:rPr>
              <w:t xml:space="preserve">1. Фамилия, имя, отчество участника </w:t>
            </w:r>
          </w:p>
        </w:tc>
        <w:tc>
          <w:tcPr>
            <w:tcW w:w="7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65" w:right="0" w:firstLine="0"/>
              <w:jc w:val="center"/>
            </w:pPr>
            <w:r>
              <w:rPr>
                <w:color w:val="181818"/>
                <w:sz w:val="22"/>
              </w:rPr>
              <w:t xml:space="preserve"> </w:t>
            </w:r>
            <w:r>
              <w:rPr>
                <w:color w:val="181818"/>
                <w:sz w:val="24"/>
              </w:rPr>
              <w:t xml:space="preserve"> </w:t>
            </w:r>
          </w:p>
        </w:tc>
      </w:tr>
      <w:tr w:rsidR="00624121">
        <w:trPr>
          <w:trHeight w:val="987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18" w:right="0" w:firstLine="0"/>
              <w:jc w:val="left"/>
            </w:pPr>
            <w:r>
              <w:rPr>
                <w:color w:val="181818"/>
              </w:rPr>
              <w:t xml:space="preserve">2. Полное название образовательной организации </w:t>
            </w:r>
          </w:p>
        </w:tc>
        <w:tc>
          <w:tcPr>
            <w:tcW w:w="7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65" w:right="0" w:firstLine="0"/>
              <w:jc w:val="center"/>
            </w:pPr>
            <w:r>
              <w:rPr>
                <w:color w:val="181818"/>
                <w:sz w:val="22"/>
              </w:rPr>
              <w:t xml:space="preserve"> </w:t>
            </w:r>
            <w:r>
              <w:rPr>
                <w:color w:val="181818"/>
                <w:sz w:val="24"/>
              </w:rPr>
              <w:t xml:space="preserve"> </w:t>
            </w:r>
          </w:p>
        </w:tc>
      </w:tr>
      <w:tr w:rsidR="00624121">
        <w:trPr>
          <w:trHeight w:val="34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18" w:right="0" w:firstLine="0"/>
              <w:jc w:val="left"/>
            </w:pPr>
            <w:r>
              <w:rPr>
                <w:color w:val="181818"/>
              </w:rPr>
              <w:t xml:space="preserve">3. Специальность </w:t>
            </w:r>
          </w:p>
        </w:tc>
        <w:tc>
          <w:tcPr>
            <w:tcW w:w="7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63" w:right="0" w:firstLine="0"/>
              <w:jc w:val="center"/>
            </w:pPr>
            <w:r>
              <w:rPr>
                <w:color w:val="181818"/>
                <w:sz w:val="22"/>
              </w:rPr>
              <w:t xml:space="preserve"> </w:t>
            </w:r>
          </w:p>
        </w:tc>
      </w:tr>
      <w:tr w:rsidR="00624121">
        <w:trPr>
          <w:trHeight w:val="98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18" w:right="0" w:firstLine="0"/>
              <w:jc w:val="left"/>
            </w:pPr>
            <w:r>
              <w:rPr>
                <w:color w:val="181818"/>
              </w:rPr>
              <w:t xml:space="preserve">6. Телефон мобильный участника </w:t>
            </w:r>
          </w:p>
        </w:tc>
        <w:tc>
          <w:tcPr>
            <w:tcW w:w="7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65" w:right="0" w:firstLine="0"/>
              <w:jc w:val="center"/>
            </w:pPr>
            <w:r>
              <w:rPr>
                <w:color w:val="181818"/>
                <w:sz w:val="22"/>
              </w:rPr>
              <w:t xml:space="preserve"> </w:t>
            </w:r>
            <w:r>
              <w:rPr>
                <w:color w:val="181818"/>
                <w:sz w:val="24"/>
              </w:rPr>
              <w:t xml:space="preserve"> </w:t>
            </w:r>
          </w:p>
        </w:tc>
      </w:tr>
      <w:tr w:rsidR="00624121">
        <w:trPr>
          <w:trHeight w:val="667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18" w:right="0" w:firstLine="0"/>
              <w:jc w:val="left"/>
            </w:pPr>
            <w:r>
              <w:rPr>
                <w:color w:val="181818"/>
              </w:rPr>
              <w:t xml:space="preserve">7. Адрес электронной почты </w:t>
            </w:r>
          </w:p>
        </w:tc>
        <w:tc>
          <w:tcPr>
            <w:tcW w:w="7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21" w:rsidRDefault="00CD213C">
            <w:pPr>
              <w:spacing w:line="259" w:lineRule="auto"/>
              <w:ind w:left="165" w:right="0" w:firstLine="0"/>
              <w:jc w:val="center"/>
            </w:pPr>
            <w:r>
              <w:rPr>
                <w:color w:val="181818"/>
                <w:sz w:val="22"/>
              </w:rPr>
              <w:t xml:space="preserve"> </w:t>
            </w:r>
            <w:r>
              <w:rPr>
                <w:color w:val="181818"/>
                <w:sz w:val="24"/>
              </w:rPr>
              <w:t xml:space="preserve"> </w:t>
            </w:r>
          </w:p>
        </w:tc>
      </w:tr>
      <w:tr w:rsidR="00624121">
        <w:trPr>
          <w:trHeight w:val="283"/>
        </w:trPr>
        <w:tc>
          <w:tcPr>
            <w:tcW w:w="93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121" w:rsidRDefault="00CD213C">
            <w:pPr>
              <w:spacing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color w:val="181818"/>
                <w:sz w:val="24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color w:val="181818"/>
                <w:sz w:val="21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4121" w:rsidRDefault="00624121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24121" w:rsidRDefault="00CD213C">
      <w:pPr>
        <w:spacing w:line="259" w:lineRule="auto"/>
        <w:ind w:left="991" w:right="0" w:firstLine="0"/>
        <w:jc w:val="left"/>
      </w:pPr>
      <w:r>
        <w:rPr>
          <w:color w:val="181818"/>
        </w:rPr>
        <w:t>С условиями викторины ознакомлен(ы) и согласен(</w:t>
      </w:r>
      <w:proofErr w:type="spellStart"/>
      <w:r>
        <w:rPr>
          <w:color w:val="181818"/>
        </w:rPr>
        <w:t>ны</w:t>
      </w:r>
      <w:proofErr w:type="spellEnd"/>
      <w:r>
        <w:rPr>
          <w:color w:val="181818"/>
        </w:rPr>
        <w:t xml:space="preserve">). </w:t>
      </w:r>
    </w:p>
    <w:p w:rsidR="00624121" w:rsidRDefault="00CD213C">
      <w:pPr>
        <w:spacing w:line="259" w:lineRule="auto"/>
        <w:ind w:left="283" w:right="0" w:firstLine="0"/>
        <w:jc w:val="left"/>
      </w:pPr>
      <w:r>
        <w:t xml:space="preserve"> </w:t>
      </w:r>
    </w:p>
    <w:p w:rsidR="00624121" w:rsidRDefault="00CD213C">
      <w:pPr>
        <w:spacing w:after="9" w:line="259" w:lineRule="auto"/>
        <w:ind w:left="283" w:right="0" w:firstLine="0"/>
        <w:jc w:val="left"/>
      </w:pPr>
      <w:r>
        <w:t xml:space="preserve"> </w:t>
      </w:r>
    </w:p>
    <w:p w:rsidR="00624121" w:rsidRDefault="00CD213C">
      <w:pPr>
        <w:tabs>
          <w:tab w:val="center" w:pos="2049"/>
          <w:tab w:val="center" w:pos="885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Подпись участника Конкурса </w:t>
      </w:r>
      <w:r>
        <w:tab/>
        <w:t xml:space="preserve"> (ФИО) </w:t>
      </w:r>
    </w:p>
    <w:p w:rsidR="00624121" w:rsidRDefault="00CD213C">
      <w:pPr>
        <w:spacing w:line="259" w:lineRule="auto"/>
        <w:ind w:left="283" w:right="0" w:firstLine="0"/>
        <w:jc w:val="left"/>
      </w:pPr>
      <w:r>
        <w:t xml:space="preserve"> </w:t>
      </w:r>
    </w:p>
    <w:p w:rsidR="00624121" w:rsidRDefault="00CD213C">
      <w:pPr>
        <w:ind w:left="268" w:right="129" w:firstLine="0"/>
      </w:pPr>
      <w:r>
        <w:t xml:space="preserve">Подпись начальника управления   </w:t>
      </w:r>
    </w:p>
    <w:p w:rsidR="00624121" w:rsidRDefault="00CD213C">
      <w:pPr>
        <w:ind w:left="268" w:right="129" w:firstLine="0"/>
      </w:pPr>
      <w:r>
        <w:t xml:space="preserve">образованием/руководителя организации                                            </w:t>
      </w:r>
      <w:proofErr w:type="gramStart"/>
      <w:r>
        <w:t xml:space="preserve">   (</w:t>
      </w:r>
      <w:proofErr w:type="gramEnd"/>
      <w:r>
        <w:t xml:space="preserve">ФИО) </w:t>
      </w:r>
    </w:p>
    <w:p w:rsidR="00624121" w:rsidRDefault="00CD213C">
      <w:pPr>
        <w:spacing w:line="259" w:lineRule="auto"/>
        <w:ind w:left="283" w:right="0" w:firstLine="0"/>
        <w:jc w:val="left"/>
      </w:pPr>
      <w: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rFonts w:ascii="Arial" w:eastAsia="Arial" w:hAnsi="Arial" w:cs="Arial"/>
          <w:color w:val="181818"/>
          <w:sz w:val="24"/>
        </w:rPr>
        <w:t xml:space="preserve"> </w:t>
      </w:r>
      <w:r>
        <w:rPr>
          <w:rFonts w:ascii="Arial" w:eastAsia="Arial" w:hAnsi="Arial" w:cs="Arial"/>
          <w:color w:val="181818"/>
          <w:sz w:val="21"/>
        </w:rP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rFonts w:ascii="Arial" w:eastAsia="Arial" w:hAnsi="Arial" w:cs="Arial"/>
          <w:b/>
          <w:color w:val="181818"/>
          <w:sz w:val="24"/>
        </w:rPr>
        <w:t xml:space="preserve"> </w:t>
      </w:r>
      <w:r>
        <w:rPr>
          <w:rFonts w:ascii="Arial" w:eastAsia="Arial" w:hAnsi="Arial" w:cs="Arial"/>
          <w:color w:val="181818"/>
          <w:sz w:val="21"/>
        </w:rP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rFonts w:ascii="Arial" w:eastAsia="Arial" w:hAnsi="Arial" w:cs="Arial"/>
          <w:color w:val="181818"/>
          <w:sz w:val="24"/>
        </w:rPr>
        <w:t xml:space="preserve"> </w:t>
      </w:r>
      <w:r>
        <w:rPr>
          <w:rFonts w:ascii="Arial" w:eastAsia="Arial" w:hAnsi="Arial" w:cs="Arial"/>
          <w:color w:val="181818"/>
          <w:sz w:val="21"/>
        </w:rP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rFonts w:ascii="Arial" w:eastAsia="Arial" w:hAnsi="Arial" w:cs="Arial"/>
          <w:color w:val="181818"/>
          <w:sz w:val="24"/>
        </w:rPr>
        <w:t xml:space="preserve"> </w:t>
      </w:r>
      <w:r>
        <w:rPr>
          <w:rFonts w:ascii="Arial" w:eastAsia="Arial" w:hAnsi="Arial" w:cs="Arial"/>
          <w:color w:val="181818"/>
          <w:sz w:val="21"/>
        </w:rP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rFonts w:ascii="Arial" w:eastAsia="Arial" w:hAnsi="Arial" w:cs="Arial"/>
          <w:color w:val="181818"/>
          <w:sz w:val="24"/>
        </w:rPr>
        <w:t xml:space="preserve"> </w:t>
      </w:r>
      <w:r>
        <w:rPr>
          <w:rFonts w:ascii="Arial" w:eastAsia="Arial" w:hAnsi="Arial" w:cs="Arial"/>
          <w:color w:val="181818"/>
          <w:sz w:val="21"/>
        </w:rPr>
        <w:t xml:space="preserve"> </w:t>
      </w:r>
    </w:p>
    <w:p w:rsidR="00624121" w:rsidRDefault="00CD213C">
      <w:pPr>
        <w:spacing w:line="259" w:lineRule="auto"/>
        <w:ind w:left="283" w:right="0" w:firstLine="0"/>
        <w:jc w:val="left"/>
      </w:pPr>
      <w:r>
        <w:rPr>
          <w:rFonts w:ascii="Arial" w:eastAsia="Arial" w:hAnsi="Arial" w:cs="Arial"/>
          <w:color w:val="181818"/>
          <w:sz w:val="24"/>
        </w:rPr>
        <w:t xml:space="preserve"> </w:t>
      </w:r>
      <w:r>
        <w:rPr>
          <w:rFonts w:ascii="Arial" w:eastAsia="Arial" w:hAnsi="Arial" w:cs="Arial"/>
          <w:color w:val="181818"/>
          <w:sz w:val="21"/>
        </w:rPr>
        <w:t xml:space="preserve"> </w:t>
      </w:r>
    </w:p>
    <w:p w:rsidR="00624121" w:rsidRDefault="00CD213C">
      <w:pPr>
        <w:spacing w:after="16" w:line="259" w:lineRule="auto"/>
        <w:ind w:left="283" w:right="0" w:firstLine="0"/>
        <w:jc w:val="left"/>
      </w:pPr>
      <w:r>
        <w:rPr>
          <w:rFonts w:ascii="Arial" w:eastAsia="Arial" w:hAnsi="Arial" w:cs="Arial"/>
          <w:color w:val="181818"/>
          <w:sz w:val="24"/>
        </w:rPr>
        <w:t xml:space="preserve"> </w:t>
      </w:r>
      <w:r>
        <w:rPr>
          <w:rFonts w:ascii="Arial" w:eastAsia="Arial" w:hAnsi="Arial" w:cs="Arial"/>
          <w:color w:val="181818"/>
          <w:sz w:val="21"/>
        </w:rPr>
        <w:t xml:space="preserve"> </w:t>
      </w:r>
    </w:p>
    <w:p w:rsidR="00624121" w:rsidRDefault="00CD213C">
      <w:pPr>
        <w:spacing w:line="259" w:lineRule="auto"/>
        <w:ind w:left="991" w:right="0" w:firstLine="0"/>
        <w:jc w:val="left"/>
      </w:pPr>
      <w:r>
        <w:t xml:space="preserve"> </w:t>
      </w:r>
    </w:p>
    <w:sectPr w:rsidR="00624121">
      <w:headerReference w:type="even" r:id="rId7"/>
      <w:headerReference w:type="default" r:id="rId8"/>
      <w:headerReference w:type="first" r:id="rId9"/>
      <w:pgSz w:w="11906" w:h="16838"/>
      <w:pgMar w:top="921" w:right="708" w:bottom="1206" w:left="141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DC" w:rsidRDefault="00A23CDC">
      <w:pPr>
        <w:spacing w:line="240" w:lineRule="auto"/>
      </w:pPr>
      <w:r>
        <w:separator/>
      </w:r>
    </w:p>
  </w:endnote>
  <w:endnote w:type="continuationSeparator" w:id="0">
    <w:p w:rsidR="00A23CDC" w:rsidRDefault="00A23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DC" w:rsidRDefault="00A23CDC">
      <w:pPr>
        <w:spacing w:line="240" w:lineRule="auto"/>
      </w:pPr>
      <w:r>
        <w:separator/>
      </w:r>
    </w:p>
  </w:footnote>
  <w:footnote w:type="continuationSeparator" w:id="0">
    <w:p w:rsidR="00A23CDC" w:rsidRDefault="00A23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21" w:rsidRDefault="00CD213C">
    <w:pPr>
      <w:spacing w:line="259" w:lineRule="auto"/>
      <w:ind w:left="14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24121" w:rsidRDefault="00CD213C">
    <w:pPr>
      <w:spacing w:line="259" w:lineRule="auto"/>
      <w:ind w:left="28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21" w:rsidRDefault="00CD213C">
    <w:pPr>
      <w:spacing w:line="259" w:lineRule="auto"/>
      <w:ind w:left="14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29F">
      <w:rPr>
        <w:noProof/>
      </w:rPr>
      <w:t>7</w:t>
    </w:r>
    <w:r>
      <w:fldChar w:fldCharType="end"/>
    </w:r>
    <w:r>
      <w:t xml:space="preserve"> </w:t>
    </w:r>
  </w:p>
  <w:p w:rsidR="00624121" w:rsidRDefault="00CD213C">
    <w:pPr>
      <w:spacing w:line="259" w:lineRule="auto"/>
      <w:ind w:left="28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21" w:rsidRDefault="0062412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E67"/>
    <w:multiLevelType w:val="hybridMultilevel"/>
    <w:tmpl w:val="27D4348E"/>
    <w:lvl w:ilvl="0" w:tplc="971C91A6">
      <w:start w:val="1"/>
      <w:numFmt w:val="decimal"/>
      <w:lvlText w:val="%1"/>
      <w:lvlJc w:val="left"/>
      <w:pPr>
        <w:ind w:left="12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81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CAC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228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0AC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A4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C9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06D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47D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E6F6F"/>
    <w:multiLevelType w:val="hybridMultilevel"/>
    <w:tmpl w:val="6C80C170"/>
    <w:lvl w:ilvl="0" w:tplc="8EC0C52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AACA8">
      <w:start w:val="1"/>
      <w:numFmt w:val="lowerLetter"/>
      <w:lvlText w:val="%2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ACC36">
      <w:start w:val="1"/>
      <w:numFmt w:val="lowerRoman"/>
      <w:lvlText w:val="%3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ABF90">
      <w:start w:val="1"/>
      <w:numFmt w:val="decimal"/>
      <w:lvlText w:val="%4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6DE50">
      <w:start w:val="1"/>
      <w:numFmt w:val="lowerLetter"/>
      <w:lvlText w:val="%5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E7C14">
      <w:start w:val="1"/>
      <w:numFmt w:val="lowerRoman"/>
      <w:lvlText w:val="%6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6516A">
      <w:start w:val="1"/>
      <w:numFmt w:val="decimal"/>
      <w:lvlText w:val="%7"/>
      <w:lvlJc w:val="left"/>
      <w:pPr>
        <w:ind w:left="6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8F3FE">
      <w:start w:val="1"/>
      <w:numFmt w:val="lowerLetter"/>
      <w:lvlText w:val="%8"/>
      <w:lvlJc w:val="left"/>
      <w:pPr>
        <w:ind w:left="7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B27A94">
      <w:start w:val="1"/>
      <w:numFmt w:val="lowerRoman"/>
      <w:lvlText w:val="%9"/>
      <w:lvlJc w:val="left"/>
      <w:pPr>
        <w:ind w:left="8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64CA0"/>
    <w:multiLevelType w:val="multilevel"/>
    <w:tmpl w:val="C8B42A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356A98"/>
    <w:multiLevelType w:val="hybridMultilevel"/>
    <w:tmpl w:val="4F34DE98"/>
    <w:lvl w:ilvl="0" w:tplc="06EA89D0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2A4F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E8AD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45A3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0228E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059CA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2A8404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02742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C250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A50B8F"/>
    <w:multiLevelType w:val="multilevel"/>
    <w:tmpl w:val="216A49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21"/>
    <w:rsid w:val="00624121"/>
    <w:rsid w:val="008F329F"/>
    <w:rsid w:val="00A23CDC"/>
    <w:rsid w:val="00CD213C"/>
    <w:rsid w:val="00E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159"/>
  <w15:docId w15:val="{48A72287-E98B-42E3-923B-82F0DCE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14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8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5</cp:revision>
  <dcterms:created xsi:type="dcterms:W3CDTF">2022-11-15T09:36:00Z</dcterms:created>
  <dcterms:modified xsi:type="dcterms:W3CDTF">2022-11-15T09:37:00Z</dcterms:modified>
</cp:coreProperties>
</file>